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CDEA9" w14:textId="736225A2" w:rsidR="008A0873" w:rsidRPr="00390307" w:rsidRDefault="00390307" w:rsidP="00F17EF0">
      <w:pPr>
        <w:pStyle w:val="NoSpacing"/>
        <w:spacing w:before="240"/>
        <w:rPr>
          <w:rFonts w:ascii="Arial" w:hAnsi="Arial" w:cs="Arial"/>
          <w:b/>
          <w:bCs/>
        </w:rPr>
      </w:pPr>
      <w:r>
        <w:rPr>
          <w:rFonts w:ascii="Arial" w:hAnsi="Arial" w:cs="Arial"/>
          <w:b/>
          <w:bCs/>
        </w:rPr>
        <w:t>January</w:t>
      </w:r>
      <w:r w:rsidR="00B66FA7" w:rsidRPr="00E10EC5">
        <w:rPr>
          <w:rFonts w:ascii="Arial" w:hAnsi="Arial" w:cs="Arial"/>
          <w:b/>
          <w:bCs/>
        </w:rPr>
        <w:t xml:space="preserve"> </w:t>
      </w:r>
      <w:r w:rsidR="008A0873" w:rsidRPr="00E10EC5">
        <w:rPr>
          <w:rFonts w:ascii="Arial" w:hAnsi="Arial" w:cs="Arial"/>
          <w:b/>
          <w:bCs/>
        </w:rPr>
        <w:t>PTO Meeting Notes</w:t>
      </w:r>
      <w:r w:rsidR="00B66FA7" w:rsidRPr="00E10EC5">
        <w:rPr>
          <w:rFonts w:ascii="Arial" w:hAnsi="Arial" w:cs="Arial"/>
          <w:b/>
          <w:bCs/>
        </w:rPr>
        <w:t xml:space="preserve"> </w:t>
      </w:r>
      <w:r w:rsidR="00084112">
        <w:rPr>
          <w:rFonts w:ascii="Arial" w:hAnsi="Arial" w:cs="Arial"/>
          <w:b/>
          <w:bCs/>
        </w:rPr>
        <w:t>1</w:t>
      </w:r>
      <w:r w:rsidR="00B66FA7" w:rsidRPr="00E10EC5">
        <w:rPr>
          <w:rFonts w:ascii="Arial" w:hAnsi="Arial" w:cs="Arial"/>
          <w:b/>
          <w:bCs/>
        </w:rPr>
        <w:t>-</w:t>
      </w:r>
      <w:r w:rsidR="00084112">
        <w:rPr>
          <w:rFonts w:ascii="Arial" w:hAnsi="Arial" w:cs="Arial"/>
          <w:b/>
          <w:bCs/>
        </w:rPr>
        <w:t>1</w:t>
      </w:r>
      <w:r>
        <w:rPr>
          <w:rFonts w:ascii="Arial" w:hAnsi="Arial" w:cs="Arial"/>
          <w:b/>
          <w:bCs/>
        </w:rPr>
        <w:t>0</w:t>
      </w:r>
      <w:r w:rsidR="00B66FA7" w:rsidRPr="00E10EC5">
        <w:rPr>
          <w:rFonts w:ascii="Arial" w:hAnsi="Arial" w:cs="Arial"/>
          <w:b/>
          <w:bCs/>
        </w:rPr>
        <w:t>-20</w:t>
      </w:r>
      <w:r w:rsidR="00CD7039">
        <w:rPr>
          <w:rFonts w:ascii="Arial" w:hAnsi="Arial" w:cs="Arial"/>
          <w:b/>
          <w:bCs/>
        </w:rPr>
        <w:t>2</w:t>
      </w:r>
      <w:r>
        <w:rPr>
          <w:rFonts w:ascii="Arial" w:hAnsi="Arial" w:cs="Arial"/>
          <w:b/>
          <w:bCs/>
        </w:rPr>
        <w:t>2</w:t>
      </w:r>
      <w:r w:rsidR="00B66FA7">
        <w:rPr>
          <w:rFonts w:ascii="Arial" w:hAnsi="Arial" w:cs="Arial"/>
        </w:rPr>
        <w:t xml:space="preserve"> @</w:t>
      </w:r>
      <w:r w:rsidR="00093D20">
        <w:rPr>
          <w:rFonts w:ascii="Arial" w:hAnsi="Arial" w:cs="Arial"/>
        </w:rPr>
        <w:t>6</w:t>
      </w:r>
      <w:r w:rsidR="008A0873" w:rsidRPr="008A0873">
        <w:rPr>
          <w:rFonts w:ascii="Arial" w:hAnsi="Arial" w:cs="Arial"/>
        </w:rPr>
        <w:t>:30 pm</w:t>
      </w:r>
    </w:p>
    <w:p w14:paraId="5810D044" w14:textId="780EE762" w:rsidR="00390307" w:rsidRDefault="007911A4" w:rsidP="008A0873">
      <w:pPr>
        <w:pStyle w:val="NoSpacing"/>
        <w:rPr>
          <w:rFonts w:ascii="Arial" w:hAnsi="Arial" w:cs="Arial"/>
        </w:rPr>
      </w:pPr>
      <w:r>
        <w:rPr>
          <w:rFonts w:ascii="Arial" w:hAnsi="Arial" w:cs="Arial"/>
        </w:rPr>
        <w:t xml:space="preserve">PTO </w:t>
      </w:r>
      <w:r w:rsidR="00B66FA7">
        <w:rPr>
          <w:rFonts w:ascii="Arial" w:hAnsi="Arial" w:cs="Arial"/>
        </w:rPr>
        <w:t>A</w:t>
      </w:r>
      <w:r w:rsidR="008A0873" w:rsidRPr="008A0873">
        <w:rPr>
          <w:rFonts w:ascii="Arial" w:hAnsi="Arial" w:cs="Arial"/>
        </w:rPr>
        <w:t>ttend</w:t>
      </w:r>
      <w:r w:rsidR="00B66FA7">
        <w:rPr>
          <w:rFonts w:ascii="Arial" w:hAnsi="Arial" w:cs="Arial"/>
        </w:rPr>
        <w:t>ees:</w:t>
      </w:r>
      <w:r w:rsidR="008A0873" w:rsidRPr="008A0873">
        <w:rPr>
          <w:rFonts w:ascii="Arial" w:hAnsi="Arial" w:cs="Arial"/>
        </w:rPr>
        <w:t xml:space="preserve"> </w:t>
      </w:r>
      <w:r w:rsidR="00065A85">
        <w:rPr>
          <w:rFonts w:ascii="Arial" w:hAnsi="Arial" w:cs="Arial"/>
        </w:rPr>
        <w:t>Kim Jensen</w:t>
      </w:r>
      <w:r w:rsidR="008A0873" w:rsidRPr="008A0873">
        <w:rPr>
          <w:rFonts w:ascii="Arial" w:hAnsi="Arial" w:cs="Arial"/>
        </w:rPr>
        <w:t>, Michelle Kloncz</w:t>
      </w:r>
      <w:r w:rsidR="00093D20">
        <w:rPr>
          <w:rFonts w:ascii="Arial" w:hAnsi="Arial" w:cs="Arial"/>
        </w:rPr>
        <w:t xml:space="preserve">, </w:t>
      </w:r>
      <w:r w:rsidR="00065A85">
        <w:rPr>
          <w:rFonts w:ascii="Arial" w:hAnsi="Arial" w:cs="Arial"/>
        </w:rPr>
        <w:t>Annette Smith</w:t>
      </w:r>
      <w:r w:rsidR="00343D84">
        <w:rPr>
          <w:rFonts w:ascii="Arial" w:hAnsi="Arial" w:cs="Arial"/>
        </w:rPr>
        <w:t xml:space="preserve">; </w:t>
      </w:r>
      <w:r w:rsidR="009606B6">
        <w:rPr>
          <w:rFonts w:ascii="Arial" w:hAnsi="Arial" w:cs="Arial"/>
        </w:rPr>
        <w:t>Cecelia</w:t>
      </w:r>
      <w:r w:rsidR="00065A85">
        <w:rPr>
          <w:rFonts w:ascii="Arial" w:hAnsi="Arial" w:cs="Arial"/>
        </w:rPr>
        <w:t xml:space="preserve"> Dodge, </w:t>
      </w:r>
      <w:r w:rsidR="00390307">
        <w:rPr>
          <w:rFonts w:ascii="Arial" w:hAnsi="Arial" w:cs="Arial"/>
        </w:rPr>
        <w:t xml:space="preserve">Diane </w:t>
      </w:r>
      <w:proofErr w:type="spellStart"/>
      <w:r w:rsidR="00390307">
        <w:rPr>
          <w:rFonts w:ascii="Arial" w:hAnsi="Arial" w:cs="Arial"/>
        </w:rPr>
        <w:t>Thiegs</w:t>
      </w:r>
      <w:proofErr w:type="spellEnd"/>
    </w:p>
    <w:p w14:paraId="0E0EAE83" w14:textId="54B7CBD2" w:rsidR="008A0873" w:rsidRDefault="007911A4" w:rsidP="008A0873">
      <w:pPr>
        <w:pStyle w:val="NoSpacing"/>
        <w:rPr>
          <w:rFonts w:ascii="Arial" w:hAnsi="Arial" w:cs="Arial"/>
        </w:rPr>
      </w:pPr>
      <w:r>
        <w:rPr>
          <w:rFonts w:ascii="Arial" w:hAnsi="Arial" w:cs="Arial"/>
        </w:rPr>
        <w:t xml:space="preserve">Parent Attendees: </w:t>
      </w:r>
      <w:r w:rsidR="00390307">
        <w:rPr>
          <w:rFonts w:ascii="Arial" w:hAnsi="Arial" w:cs="Arial"/>
        </w:rPr>
        <w:t>Mary Yapp</w:t>
      </w:r>
    </w:p>
    <w:p w14:paraId="255B0FCD" w14:textId="1CB943B9" w:rsidR="007911A4" w:rsidRDefault="00E6333C" w:rsidP="00997687">
      <w:pPr>
        <w:pStyle w:val="NoSpacing"/>
        <w:spacing w:before="80"/>
        <w:rPr>
          <w:rFonts w:ascii="Arial" w:hAnsi="Arial" w:cs="Arial"/>
        </w:rPr>
      </w:pPr>
      <w:r w:rsidRPr="00E6333C">
        <w:rPr>
          <w:rFonts w:ascii="Arial" w:hAnsi="Arial" w:cs="Arial"/>
          <w:b/>
          <w:bCs/>
        </w:rPr>
        <w:t>Treasurer Report</w:t>
      </w:r>
      <w:r w:rsidR="00911923" w:rsidRPr="008A0873">
        <w:rPr>
          <w:rFonts w:ascii="Arial" w:hAnsi="Arial" w:cs="Arial"/>
        </w:rPr>
        <w:t>—</w:t>
      </w:r>
      <w:r w:rsidR="00065A85">
        <w:rPr>
          <w:rFonts w:ascii="Arial" w:hAnsi="Arial" w:cs="Arial"/>
        </w:rPr>
        <w:t xml:space="preserve">Annette Smith presented the budget. </w:t>
      </w:r>
      <w:r w:rsidR="00390307">
        <w:rPr>
          <w:rFonts w:ascii="Arial" w:hAnsi="Arial" w:cs="Arial"/>
        </w:rPr>
        <w:t>MSA PTO had great success with the restaurant fundraisers</w:t>
      </w:r>
      <w:r w:rsidR="00B02A7E">
        <w:rPr>
          <w:rFonts w:ascii="Arial" w:hAnsi="Arial" w:cs="Arial"/>
        </w:rPr>
        <w:t xml:space="preserve"> (a big thanks to Diane for launching this effort)</w:t>
      </w:r>
      <w:r w:rsidR="00390307">
        <w:rPr>
          <w:rFonts w:ascii="Arial" w:hAnsi="Arial" w:cs="Arial"/>
        </w:rPr>
        <w:t xml:space="preserve">! A generous parent donation and </w:t>
      </w:r>
      <w:r w:rsidR="00B02A7E">
        <w:rPr>
          <w:rFonts w:ascii="Arial" w:hAnsi="Arial" w:cs="Arial"/>
        </w:rPr>
        <w:t xml:space="preserve">January </w:t>
      </w:r>
      <w:r w:rsidR="00390307">
        <w:rPr>
          <w:rFonts w:ascii="Arial" w:hAnsi="Arial" w:cs="Arial"/>
        </w:rPr>
        <w:t xml:space="preserve">pizza sales </w:t>
      </w:r>
      <w:r w:rsidR="00B02A7E">
        <w:rPr>
          <w:rFonts w:ascii="Arial" w:hAnsi="Arial" w:cs="Arial"/>
        </w:rPr>
        <w:t xml:space="preserve">also </w:t>
      </w:r>
      <w:r w:rsidR="00390307">
        <w:rPr>
          <w:rFonts w:ascii="Arial" w:hAnsi="Arial" w:cs="Arial"/>
        </w:rPr>
        <w:t>provided some much-needed funds.</w:t>
      </w:r>
    </w:p>
    <w:p w14:paraId="106B3326" w14:textId="1DD044BE" w:rsidR="00B02A7E" w:rsidRDefault="00B02A7E" w:rsidP="007911A4">
      <w:pPr>
        <w:pStyle w:val="NoSpacing"/>
        <w:numPr>
          <w:ilvl w:val="0"/>
          <w:numId w:val="4"/>
        </w:numPr>
        <w:spacing w:before="80"/>
        <w:rPr>
          <w:rFonts w:ascii="Arial" w:hAnsi="Arial" w:cs="Arial"/>
        </w:rPr>
      </w:pPr>
      <w:r w:rsidRPr="003F178F">
        <w:rPr>
          <w:rFonts w:ascii="Arial" w:hAnsi="Arial" w:cs="Arial"/>
          <w:b/>
          <w:bCs/>
        </w:rPr>
        <w:t>Pizza Day</w:t>
      </w:r>
      <w:r w:rsidRPr="008A0873">
        <w:rPr>
          <w:rFonts w:ascii="Arial" w:hAnsi="Arial" w:cs="Arial"/>
        </w:rPr>
        <w:t>—</w:t>
      </w:r>
      <w:r>
        <w:rPr>
          <w:rFonts w:ascii="Arial" w:hAnsi="Arial" w:cs="Arial"/>
        </w:rPr>
        <w:t>The few short weeks of Pizza Day implementation was successful monetarily</w:t>
      </w:r>
      <w:r w:rsidR="00E74403">
        <w:rPr>
          <w:rFonts w:ascii="Arial" w:hAnsi="Arial" w:cs="Arial"/>
        </w:rPr>
        <w:t xml:space="preserve">. We are looking for a new parent volunteer coordinator for this event. Due to the surge in COVID cases, it was decided we would put this fundraiser on hold until February. </w:t>
      </w:r>
      <w:r w:rsidR="00446654">
        <w:rPr>
          <w:rFonts w:ascii="Arial" w:hAnsi="Arial" w:cs="Arial"/>
        </w:rPr>
        <w:t>PTO may switch pizza vendors as Domino’s charges $3 less per pizza</w:t>
      </w:r>
      <w:r w:rsidR="00731288">
        <w:rPr>
          <w:rFonts w:ascii="Arial" w:hAnsi="Arial" w:cs="Arial"/>
        </w:rPr>
        <w:t xml:space="preserve"> than Papa John’s</w:t>
      </w:r>
      <w:r w:rsidR="00446654">
        <w:rPr>
          <w:rFonts w:ascii="Arial" w:hAnsi="Arial" w:cs="Arial"/>
        </w:rPr>
        <w:t xml:space="preserve">. At least 2 weeks-notice will be needed to arrange volunteers and </w:t>
      </w:r>
      <w:r w:rsidR="00731288">
        <w:rPr>
          <w:rFonts w:ascii="Arial" w:hAnsi="Arial" w:cs="Arial"/>
        </w:rPr>
        <w:t>coordinate</w:t>
      </w:r>
      <w:r w:rsidR="00446654">
        <w:rPr>
          <w:rFonts w:ascii="Arial" w:hAnsi="Arial" w:cs="Arial"/>
        </w:rPr>
        <w:t xml:space="preserve"> </w:t>
      </w:r>
      <w:r w:rsidR="00731288">
        <w:rPr>
          <w:rFonts w:ascii="Arial" w:hAnsi="Arial" w:cs="Arial"/>
        </w:rPr>
        <w:t>pizza delivery</w:t>
      </w:r>
    </w:p>
    <w:p w14:paraId="64DBF8BB" w14:textId="7F4C0715" w:rsidR="007911A4" w:rsidRDefault="007911A4" w:rsidP="007911A4">
      <w:pPr>
        <w:pStyle w:val="NoSpacing"/>
        <w:numPr>
          <w:ilvl w:val="0"/>
          <w:numId w:val="4"/>
        </w:numPr>
        <w:spacing w:before="80"/>
        <w:rPr>
          <w:rFonts w:ascii="Arial" w:hAnsi="Arial" w:cs="Arial"/>
        </w:rPr>
      </w:pPr>
      <w:r w:rsidRPr="003F178F">
        <w:rPr>
          <w:rFonts w:ascii="Arial" w:hAnsi="Arial" w:cs="Arial"/>
          <w:b/>
          <w:bCs/>
        </w:rPr>
        <w:t>Lunch Pantry</w:t>
      </w:r>
      <w:r w:rsidRPr="008A0873">
        <w:rPr>
          <w:rFonts w:ascii="Arial" w:hAnsi="Arial" w:cs="Arial"/>
        </w:rPr>
        <w:t>—</w:t>
      </w:r>
      <w:r w:rsidR="00CF1D32">
        <w:rPr>
          <w:rFonts w:ascii="Arial" w:hAnsi="Arial" w:cs="Arial"/>
        </w:rPr>
        <w:t>Diane volunteered to check the status of pantry s</w:t>
      </w:r>
      <w:r w:rsidR="009E4A97">
        <w:rPr>
          <w:rFonts w:ascii="Arial" w:hAnsi="Arial" w:cs="Arial"/>
        </w:rPr>
        <w:t xml:space="preserve">upplies </w:t>
      </w:r>
      <w:r w:rsidR="00446654">
        <w:rPr>
          <w:rFonts w:ascii="Arial" w:hAnsi="Arial" w:cs="Arial"/>
        </w:rPr>
        <w:t>in both Building A and B</w:t>
      </w:r>
      <w:r w:rsidR="00CF1D32">
        <w:rPr>
          <w:rFonts w:ascii="Arial" w:hAnsi="Arial" w:cs="Arial"/>
        </w:rPr>
        <w:t xml:space="preserve"> with an email to office administrators Shawn and Amanda. If necessary, Diane will </w:t>
      </w:r>
      <w:r w:rsidR="00446654">
        <w:rPr>
          <w:rFonts w:ascii="Arial" w:hAnsi="Arial" w:cs="Arial"/>
        </w:rPr>
        <w:t>pick up more items</w:t>
      </w:r>
      <w:r w:rsidR="00A91004">
        <w:rPr>
          <w:rFonts w:ascii="Arial" w:hAnsi="Arial" w:cs="Arial"/>
        </w:rPr>
        <w:t xml:space="preserve">, such as </w:t>
      </w:r>
      <w:r w:rsidR="009E4A97">
        <w:rPr>
          <w:rFonts w:ascii="Arial" w:hAnsi="Arial" w:cs="Arial"/>
        </w:rPr>
        <w:t>ramen noodle packets</w:t>
      </w:r>
      <w:r w:rsidR="00A91004">
        <w:rPr>
          <w:rFonts w:ascii="Arial" w:hAnsi="Arial" w:cs="Arial"/>
        </w:rPr>
        <w:t xml:space="preserve">, </w:t>
      </w:r>
      <w:r w:rsidR="009E4A97">
        <w:rPr>
          <w:rFonts w:ascii="Arial" w:hAnsi="Arial" w:cs="Arial"/>
        </w:rPr>
        <w:t>micro</w:t>
      </w:r>
      <w:r w:rsidR="00CF1D32">
        <w:rPr>
          <w:rFonts w:ascii="Arial" w:hAnsi="Arial" w:cs="Arial"/>
        </w:rPr>
        <w:t>wave</w:t>
      </w:r>
      <w:r w:rsidR="009E4A97">
        <w:rPr>
          <w:rFonts w:ascii="Arial" w:hAnsi="Arial" w:cs="Arial"/>
        </w:rPr>
        <w:t xml:space="preserve"> mac and cheese</w:t>
      </w:r>
      <w:r w:rsidR="00A91004">
        <w:rPr>
          <w:rFonts w:ascii="Arial" w:hAnsi="Arial" w:cs="Arial"/>
        </w:rPr>
        <w:t>, granola bars, and applesauce cups. Cecelia requested we also stock a lunch pantry in Building C.</w:t>
      </w:r>
    </w:p>
    <w:p w14:paraId="1F02EADF" w14:textId="1A2ED57E" w:rsidR="001F191B" w:rsidRDefault="00885678" w:rsidP="007911A4">
      <w:pPr>
        <w:pStyle w:val="NoSpacing"/>
        <w:numPr>
          <w:ilvl w:val="0"/>
          <w:numId w:val="4"/>
        </w:numPr>
        <w:spacing w:before="80"/>
        <w:rPr>
          <w:rFonts w:ascii="Arial" w:hAnsi="Arial" w:cs="Arial"/>
        </w:rPr>
      </w:pPr>
      <w:r w:rsidRPr="003F178F">
        <w:rPr>
          <w:rFonts w:ascii="Arial" w:hAnsi="Arial" w:cs="Arial"/>
          <w:b/>
          <w:bCs/>
        </w:rPr>
        <w:t>Spirit Wear</w:t>
      </w:r>
      <w:r w:rsidRPr="008A0873">
        <w:rPr>
          <w:rFonts w:ascii="Arial" w:hAnsi="Arial" w:cs="Arial"/>
        </w:rPr>
        <w:t>—</w:t>
      </w:r>
      <w:r w:rsidR="003A41D5">
        <w:rPr>
          <w:rFonts w:ascii="Arial" w:hAnsi="Arial" w:cs="Arial"/>
        </w:rPr>
        <w:t>Currently still available on Redbubble and Amazon but looking into options to expand.</w:t>
      </w:r>
    </w:p>
    <w:p w14:paraId="326BEA28" w14:textId="610A73C9" w:rsidR="001C0A6D" w:rsidRDefault="001C0A6D" w:rsidP="001C0A6D">
      <w:pPr>
        <w:pStyle w:val="NoSpacing"/>
        <w:numPr>
          <w:ilvl w:val="0"/>
          <w:numId w:val="4"/>
        </w:numPr>
        <w:spacing w:before="80"/>
        <w:rPr>
          <w:rFonts w:ascii="Arial" w:hAnsi="Arial" w:cs="Arial"/>
        </w:rPr>
      </w:pPr>
      <w:r>
        <w:rPr>
          <w:rFonts w:ascii="Arial" w:hAnsi="Arial" w:cs="Arial"/>
          <w:b/>
          <w:bCs/>
        </w:rPr>
        <w:t>Scrips Fundraiser</w:t>
      </w:r>
      <w:r w:rsidRPr="008A0873">
        <w:rPr>
          <w:rFonts w:ascii="Arial" w:hAnsi="Arial" w:cs="Arial"/>
        </w:rPr>
        <w:t>—</w:t>
      </w:r>
      <w:r>
        <w:rPr>
          <w:rFonts w:ascii="Arial" w:hAnsi="Arial" w:cs="Arial"/>
        </w:rPr>
        <w:t xml:space="preserve">Consider this fundraising option; gift cards from hundreds of different vendors are all available for purchase online and are also printable. It’s a nice option because a wide variety of gift cards are conveniently available without having to run to a store and a small percentage of every sale goes directly to the PTO. </w:t>
      </w:r>
      <w:r w:rsidR="00CF1D32">
        <w:rPr>
          <w:rFonts w:ascii="Arial" w:hAnsi="Arial" w:cs="Arial"/>
        </w:rPr>
        <w:t>More information will be available at the next PTO meeting on March 28.</w:t>
      </w:r>
    </w:p>
    <w:p w14:paraId="409069D5" w14:textId="77777777" w:rsidR="00065A85" w:rsidRDefault="00065A85" w:rsidP="00997687">
      <w:pPr>
        <w:pStyle w:val="NoSpacing"/>
        <w:spacing w:before="80"/>
        <w:rPr>
          <w:rFonts w:ascii="Arial" w:hAnsi="Arial" w:cs="Arial"/>
        </w:rPr>
      </w:pPr>
      <w:r>
        <w:rPr>
          <w:rFonts w:ascii="Arial" w:hAnsi="Arial" w:cs="Arial"/>
          <w:b/>
          <w:bCs/>
        </w:rPr>
        <w:t>Upcoming Events</w:t>
      </w:r>
      <w:r w:rsidRPr="008A0873">
        <w:rPr>
          <w:rFonts w:ascii="Arial" w:hAnsi="Arial" w:cs="Arial"/>
        </w:rPr>
        <w:t>—</w:t>
      </w:r>
    </w:p>
    <w:p w14:paraId="63215B52" w14:textId="42F42103" w:rsidR="00065A85" w:rsidRPr="00857E16" w:rsidRDefault="003A41D5" w:rsidP="00065A85">
      <w:pPr>
        <w:pStyle w:val="NoSpacing"/>
        <w:numPr>
          <w:ilvl w:val="0"/>
          <w:numId w:val="3"/>
        </w:numPr>
        <w:spacing w:before="80"/>
        <w:rPr>
          <w:rFonts w:ascii="Arial" w:hAnsi="Arial" w:cs="Arial"/>
          <w:b/>
          <w:bCs/>
        </w:rPr>
      </w:pPr>
      <w:r>
        <w:rPr>
          <w:rFonts w:ascii="Arial" w:hAnsi="Arial" w:cs="Arial"/>
          <w:b/>
          <w:bCs/>
        </w:rPr>
        <w:t>January 25</w:t>
      </w:r>
      <w:r w:rsidRPr="003A41D5">
        <w:rPr>
          <w:rFonts w:ascii="Arial" w:hAnsi="Arial" w:cs="Arial"/>
          <w:b/>
          <w:bCs/>
          <w:vertAlign w:val="superscript"/>
        </w:rPr>
        <w:t>th</w:t>
      </w:r>
      <w:r>
        <w:rPr>
          <w:rFonts w:ascii="Arial" w:hAnsi="Arial" w:cs="Arial"/>
          <w:b/>
          <w:bCs/>
        </w:rPr>
        <w:t xml:space="preserve"> Open House</w:t>
      </w:r>
      <w:r w:rsidRPr="008A0873">
        <w:rPr>
          <w:rFonts w:ascii="Arial" w:hAnsi="Arial" w:cs="Arial"/>
        </w:rPr>
        <w:t>—</w:t>
      </w:r>
      <w:r w:rsidRPr="003A41D5">
        <w:rPr>
          <w:rFonts w:ascii="Arial" w:hAnsi="Arial" w:cs="Arial"/>
        </w:rPr>
        <w:t xml:space="preserve"> </w:t>
      </w:r>
      <w:r>
        <w:rPr>
          <w:rFonts w:ascii="Arial" w:hAnsi="Arial" w:cs="Arial"/>
        </w:rPr>
        <w:t>Due to COVID concerns, this event has been moved to an online platform. Rather than a potluck, it was decided we would put out a request for parents to bring store-bought treats for the teachers that evening (items may be dropped off at student pick-up time). Mary Yapp volunteered to contact Starbucks to request a donation of both regular and decaf coffee. Plan for approximately 40 people. PTO President Kim volunteered to host an informational breakout session for parents interested in the PTO.</w:t>
      </w:r>
    </w:p>
    <w:p w14:paraId="0784D1F3" w14:textId="1E0E0F47" w:rsidR="00F0405C" w:rsidRDefault="003A41D5" w:rsidP="00997687">
      <w:pPr>
        <w:pStyle w:val="NoSpacing"/>
        <w:numPr>
          <w:ilvl w:val="0"/>
          <w:numId w:val="3"/>
        </w:numPr>
        <w:spacing w:before="80"/>
        <w:rPr>
          <w:rFonts w:ascii="Arial" w:hAnsi="Arial" w:cs="Arial"/>
        </w:rPr>
      </w:pPr>
      <w:r>
        <w:rPr>
          <w:rFonts w:ascii="Arial" w:hAnsi="Arial" w:cs="Arial"/>
          <w:b/>
          <w:bCs/>
        </w:rPr>
        <w:t>Pi Day</w:t>
      </w:r>
      <w:r w:rsidR="00F0405C" w:rsidRPr="00F0405C">
        <w:rPr>
          <w:rFonts w:ascii="Arial" w:hAnsi="Arial" w:cs="Arial"/>
        </w:rPr>
        <w:t>—</w:t>
      </w:r>
      <w:r w:rsidR="00CF1D32">
        <w:rPr>
          <w:rFonts w:ascii="Arial" w:hAnsi="Arial" w:cs="Arial"/>
        </w:rPr>
        <w:t xml:space="preserve">Pi Day is over spring break, but we will plan to celebrate this </w:t>
      </w:r>
      <w:r w:rsidR="00634FE3">
        <w:rPr>
          <w:rFonts w:ascii="Arial" w:hAnsi="Arial" w:cs="Arial"/>
        </w:rPr>
        <w:t xml:space="preserve">fun MSA tradition on </w:t>
      </w:r>
      <w:r w:rsidR="00D01C0D">
        <w:rPr>
          <w:rFonts w:ascii="Arial" w:hAnsi="Arial" w:cs="Arial"/>
        </w:rPr>
        <w:t>Tuesday</w:t>
      </w:r>
      <w:r w:rsidR="00634FE3">
        <w:rPr>
          <w:rFonts w:ascii="Arial" w:hAnsi="Arial" w:cs="Arial"/>
        </w:rPr>
        <w:t>, March 1</w:t>
      </w:r>
      <w:r w:rsidR="00D01C0D">
        <w:rPr>
          <w:rFonts w:ascii="Arial" w:hAnsi="Arial" w:cs="Arial"/>
        </w:rPr>
        <w:t>5</w:t>
      </w:r>
      <w:r w:rsidR="00634FE3">
        <w:rPr>
          <w:rFonts w:ascii="Arial" w:hAnsi="Arial" w:cs="Arial"/>
        </w:rPr>
        <w:t>. Parents will be encouraged to drop off enough pies to enable the entire MSA community to celebrate with a slice of pie. Plan on enough pie for 550 people. Please include some gluten-free options (as well as at least 1 egg-free option).</w:t>
      </w:r>
    </w:p>
    <w:p w14:paraId="40DAC818" w14:textId="7B06A6F4" w:rsidR="00634FE3" w:rsidRDefault="00634FE3" w:rsidP="003F178F">
      <w:pPr>
        <w:pStyle w:val="NoSpacing"/>
        <w:numPr>
          <w:ilvl w:val="0"/>
          <w:numId w:val="3"/>
        </w:numPr>
        <w:spacing w:before="80"/>
        <w:rPr>
          <w:rFonts w:ascii="Arial" w:hAnsi="Arial" w:cs="Arial"/>
        </w:rPr>
      </w:pPr>
      <w:r w:rsidRPr="00B1370E">
        <w:rPr>
          <w:rFonts w:ascii="Arial" w:hAnsi="Arial" w:cs="Arial"/>
          <w:b/>
          <w:bCs/>
        </w:rPr>
        <w:t xml:space="preserve">February </w:t>
      </w:r>
      <w:r w:rsidR="00B1370E" w:rsidRPr="00B1370E">
        <w:rPr>
          <w:rFonts w:ascii="Arial" w:hAnsi="Arial" w:cs="Arial"/>
          <w:b/>
          <w:bCs/>
        </w:rPr>
        <w:t>Monthly Treat for Teachers</w:t>
      </w:r>
      <w:r w:rsidR="00B1370E" w:rsidRPr="00F0405C">
        <w:rPr>
          <w:rFonts w:ascii="Arial" w:hAnsi="Arial" w:cs="Arial"/>
        </w:rPr>
        <w:t>—</w:t>
      </w:r>
      <w:r w:rsidR="00B1370E">
        <w:rPr>
          <w:rFonts w:ascii="Arial" w:hAnsi="Arial" w:cs="Arial"/>
        </w:rPr>
        <w:t>Consider a beverage buffet for the Wednesday after Valentine’s Day. Tea and hot chocolate complete with flavored syrups, marshmallows and whipped cream. Mary has flavored syrup and tea she would like to donate.</w:t>
      </w:r>
    </w:p>
    <w:p w14:paraId="4EF51048" w14:textId="6F681916" w:rsidR="00B1370E" w:rsidRDefault="009606B6" w:rsidP="003F178F">
      <w:pPr>
        <w:pStyle w:val="NoSpacing"/>
        <w:numPr>
          <w:ilvl w:val="0"/>
          <w:numId w:val="3"/>
        </w:numPr>
        <w:spacing w:before="80"/>
        <w:rPr>
          <w:rFonts w:ascii="Arial" w:hAnsi="Arial" w:cs="Arial"/>
        </w:rPr>
      </w:pPr>
      <w:r>
        <w:rPr>
          <w:rFonts w:ascii="Arial" w:hAnsi="Arial" w:cs="Arial"/>
          <w:b/>
          <w:bCs/>
        </w:rPr>
        <w:t>Cecelia</w:t>
      </w:r>
      <w:r w:rsidR="00B1370E">
        <w:rPr>
          <w:rFonts w:ascii="Arial" w:hAnsi="Arial" w:cs="Arial"/>
          <w:b/>
          <w:bCs/>
        </w:rPr>
        <w:t xml:space="preserve"> Dodge</w:t>
      </w:r>
      <w:r w:rsidR="00B1370E" w:rsidRPr="003F178F">
        <w:rPr>
          <w:rFonts w:ascii="Arial" w:hAnsi="Arial" w:cs="Arial"/>
          <w:b/>
          <w:bCs/>
        </w:rPr>
        <w:t xml:space="preserve"> up</w:t>
      </w:r>
      <w:bookmarkStart w:id="0" w:name="_GoBack"/>
      <w:bookmarkEnd w:id="0"/>
      <w:r w:rsidR="00B1370E" w:rsidRPr="003F178F">
        <w:rPr>
          <w:rFonts w:ascii="Arial" w:hAnsi="Arial" w:cs="Arial"/>
          <w:b/>
          <w:bCs/>
        </w:rPr>
        <w:t>date</w:t>
      </w:r>
      <w:r w:rsidR="00B1370E" w:rsidRPr="00F0405C">
        <w:rPr>
          <w:rFonts w:ascii="Arial" w:hAnsi="Arial" w:cs="Arial"/>
        </w:rPr>
        <w:t>—</w:t>
      </w:r>
      <w:r w:rsidR="00B1370E">
        <w:rPr>
          <w:rFonts w:ascii="Arial" w:hAnsi="Arial" w:cs="Arial"/>
        </w:rPr>
        <w:t xml:space="preserve">Cecelia announced a new </w:t>
      </w:r>
      <w:r>
        <w:rPr>
          <w:rFonts w:ascii="Arial" w:hAnsi="Arial" w:cs="Arial"/>
        </w:rPr>
        <w:t>administrative hire for the middle school starting on Thursday. She also laid out a new schedule proposal for next year with longer class instruction time for 4 classes on alternating days.</w:t>
      </w:r>
      <w:r w:rsidR="003A29AE">
        <w:rPr>
          <w:rFonts w:ascii="Arial" w:hAnsi="Arial" w:cs="Arial"/>
        </w:rPr>
        <w:t xml:space="preserve"> More information will be available at the virtual January 25 meeting.</w:t>
      </w:r>
    </w:p>
    <w:p w14:paraId="60DC5FB8" w14:textId="7485E026" w:rsidR="003F178F" w:rsidRDefault="003F178F" w:rsidP="003F178F">
      <w:pPr>
        <w:pStyle w:val="NoSpacing"/>
        <w:numPr>
          <w:ilvl w:val="0"/>
          <w:numId w:val="3"/>
        </w:numPr>
        <w:spacing w:before="80"/>
        <w:rPr>
          <w:rFonts w:ascii="Arial" w:hAnsi="Arial" w:cs="Arial"/>
        </w:rPr>
      </w:pPr>
      <w:r w:rsidRPr="003F178F">
        <w:rPr>
          <w:rFonts w:ascii="Arial" w:hAnsi="Arial" w:cs="Arial"/>
        </w:rPr>
        <w:t xml:space="preserve">Meeting adjourned at </w:t>
      </w:r>
      <w:r w:rsidR="00B1370E">
        <w:rPr>
          <w:rFonts w:ascii="Arial" w:hAnsi="Arial" w:cs="Arial"/>
        </w:rPr>
        <w:t>8</w:t>
      </w:r>
      <w:r w:rsidRPr="003F178F">
        <w:rPr>
          <w:rFonts w:ascii="Arial" w:hAnsi="Arial" w:cs="Arial"/>
        </w:rPr>
        <w:t>:</w:t>
      </w:r>
      <w:r w:rsidR="00B1370E">
        <w:rPr>
          <w:rFonts w:ascii="Arial" w:hAnsi="Arial" w:cs="Arial"/>
        </w:rPr>
        <w:t>00</w:t>
      </w:r>
      <w:r w:rsidR="003A41D5">
        <w:rPr>
          <w:rFonts w:ascii="Arial" w:hAnsi="Arial" w:cs="Arial"/>
        </w:rPr>
        <w:t xml:space="preserve"> </w:t>
      </w:r>
      <w:r w:rsidRPr="003F178F">
        <w:rPr>
          <w:rFonts w:ascii="Arial" w:hAnsi="Arial" w:cs="Arial"/>
        </w:rPr>
        <w:t>pm.</w:t>
      </w:r>
    </w:p>
    <w:p w14:paraId="041B52A3" w14:textId="64474882" w:rsidR="005E6FBF" w:rsidRDefault="005E6FBF" w:rsidP="008F1E9F">
      <w:pPr>
        <w:pStyle w:val="NoSpacing"/>
        <w:spacing w:before="80"/>
        <w:rPr>
          <w:rFonts w:ascii="Arial" w:hAnsi="Arial" w:cs="Arial"/>
        </w:rPr>
      </w:pPr>
      <w:r>
        <w:rPr>
          <w:rFonts w:ascii="Arial" w:hAnsi="Arial" w:cs="Arial"/>
          <w:b/>
          <w:bCs/>
        </w:rPr>
        <w:t>Next PTO Meeting Dates</w:t>
      </w:r>
      <w:r w:rsidRPr="008A0873">
        <w:rPr>
          <w:rFonts w:ascii="Arial" w:hAnsi="Arial" w:cs="Arial"/>
        </w:rPr>
        <w:t>—</w:t>
      </w:r>
      <w:r w:rsidR="003A29AE">
        <w:rPr>
          <w:rFonts w:ascii="Arial" w:hAnsi="Arial" w:cs="Arial"/>
        </w:rPr>
        <w:t xml:space="preserve">Typically meetings are held the </w:t>
      </w:r>
      <w:r>
        <w:rPr>
          <w:rFonts w:ascii="Arial" w:hAnsi="Arial" w:cs="Arial"/>
        </w:rPr>
        <w:t>2</w:t>
      </w:r>
      <w:r w:rsidRPr="005E6FBF">
        <w:rPr>
          <w:rFonts w:ascii="Arial" w:hAnsi="Arial" w:cs="Arial"/>
          <w:vertAlign w:val="superscript"/>
        </w:rPr>
        <w:t>nd</w:t>
      </w:r>
      <w:r>
        <w:rPr>
          <w:rFonts w:ascii="Arial" w:hAnsi="Arial" w:cs="Arial"/>
        </w:rPr>
        <w:t xml:space="preserve"> Monday of the month</w:t>
      </w:r>
      <w:r w:rsidR="003D4173">
        <w:rPr>
          <w:rFonts w:ascii="Arial" w:hAnsi="Arial" w:cs="Arial"/>
        </w:rPr>
        <w:t xml:space="preserve"> @6:30 pm</w:t>
      </w:r>
      <w:r>
        <w:rPr>
          <w:rFonts w:ascii="Arial" w:hAnsi="Arial" w:cs="Arial"/>
        </w:rPr>
        <w:t xml:space="preserve">. </w:t>
      </w:r>
      <w:r w:rsidR="003A29AE">
        <w:rPr>
          <w:rFonts w:ascii="Arial" w:hAnsi="Arial" w:cs="Arial"/>
        </w:rPr>
        <w:t>Next meeting dates are March 28 and May 2</w:t>
      </w:r>
      <w:r w:rsidR="003A29AE" w:rsidRPr="003A29AE">
        <w:rPr>
          <w:rFonts w:ascii="Arial" w:hAnsi="Arial" w:cs="Arial"/>
          <w:vertAlign w:val="superscript"/>
        </w:rPr>
        <w:t>nd</w:t>
      </w:r>
    </w:p>
    <w:sectPr w:rsidR="005E6FBF" w:rsidSect="003F178F">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AB3"/>
    <w:multiLevelType w:val="hybridMultilevel"/>
    <w:tmpl w:val="47A6392E"/>
    <w:lvl w:ilvl="0" w:tplc="CC5C9F8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82EF6"/>
    <w:multiLevelType w:val="hybridMultilevel"/>
    <w:tmpl w:val="D590B24E"/>
    <w:lvl w:ilvl="0" w:tplc="AB7C1DA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FB5B28"/>
    <w:multiLevelType w:val="hybridMultilevel"/>
    <w:tmpl w:val="9ECC8F82"/>
    <w:lvl w:ilvl="0" w:tplc="390E16E4">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D41B2"/>
    <w:multiLevelType w:val="hybridMultilevel"/>
    <w:tmpl w:val="6BD649FA"/>
    <w:lvl w:ilvl="0" w:tplc="3C620C9E">
      <w:start w:val="8"/>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73"/>
    <w:rsid w:val="00014811"/>
    <w:rsid w:val="00025DB4"/>
    <w:rsid w:val="00065A85"/>
    <w:rsid w:val="00084112"/>
    <w:rsid w:val="00093D20"/>
    <w:rsid w:val="001400F0"/>
    <w:rsid w:val="001C0A6D"/>
    <w:rsid w:val="001F11A8"/>
    <w:rsid w:val="001F191B"/>
    <w:rsid w:val="002C2D4E"/>
    <w:rsid w:val="002C7ECA"/>
    <w:rsid w:val="00302B37"/>
    <w:rsid w:val="00330C69"/>
    <w:rsid w:val="00343D84"/>
    <w:rsid w:val="00343E4A"/>
    <w:rsid w:val="00390307"/>
    <w:rsid w:val="003A29AE"/>
    <w:rsid w:val="003A41D5"/>
    <w:rsid w:val="003D4173"/>
    <w:rsid w:val="003F178F"/>
    <w:rsid w:val="004459F6"/>
    <w:rsid w:val="00446654"/>
    <w:rsid w:val="004718D8"/>
    <w:rsid w:val="004737D8"/>
    <w:rsid w:val="00490D0D"/>
    <w:rsid w:val="004B3269"/>
    <w:rsid w:val="004C0CF7"/>
    <w:rsid w:val="004F1D4F"/>
    <w:rsid w:val="005B710B"/>
    <w:rsid w:val="005E6FBF"/>
    <w:rsid w:val="006051F7"/>
    <w:rsid w:val="00634FE3"/>
    <w:rsid w:val="00642374"/>
    <w:rsid w:val="0073098E"/>
    <w:rsid w:val="00731288"/>
    <w:rsid w:val="007911A4"/>
    <w:rsid w:val="00795A12"/>
    <w:rsid w:val="007A15B3"/>
    <w:rsid w:val="007B2D21"/>
    <w:rsid w:val="008101DC"/>
    <w:rsid w:val="00857E16"/>
    <w:rsid w:val="00885678"/>
    <w:rsid w:val="008A0873"/>
    <w:rsid w:val="008A1816"/>
    <w:rsid w:val="008C2565"/>
    <w:rsid w:val="008F1E9F"/>
    <w:rsid w:val="00905DBA"/>
    <w:rsid w:val="00911923"/>
    <w:rsid w:val="00944562"/>
    <w:rsid w:val="00951AC3"/>
    <w:rsid w:val="009606B6"/>
    <w:rsid w:val="00997687"/>
    <w:rsid w:val="009E4A97"/>
    <w:rsid w:val="009F688E"/>
    <w:rsid w:val="00A37DB5"/>
    <w:rsid w:val="00A656D9"/>
    <w:rsid w:val="00A91004"/>
    <w:rsid w:val="00B02A7E"/>
    <w:rsid w:val="00B1370E"/>
    <w:rsid w:val="00B528A3"/>
    <w:rsid w:val="00B66FA7"/>
    <w:rsid w:val="00C1526A"/>
    <w:rsid w:val="00C16E95"/>
    <w:rsid w:val="00C33D83"/>
    <w:rsid w:val="00C360A3"/>
    <w:rsid w:val="00C7516C"/>
    <w:rsid w:val="00C7725F"/>
    <w:rsid w:val="00CD7039"/>
    <w:rsid w:val="00CF1D32"/>
    <w:rsid w:val="00D01C0D"/>
    <w:rsid w:val="00D04E90"/>
    <w:rsid w:val="00D85BD3"/>
    <w:rsid w:val="00DF60A1"/>
    <w:rsid w:val="00E10EC5"/>
    <w:rsid w:val="00E43D48"/>
    <w:rsid w:val="00E6333C"/>
    <w:rsid w:val="00E74403"/>
    <w:rsid w:val="00F0405C"/>
    <w:rsid w:val="00F17EF0"/>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C74C"/>
  <w15:chartTrackingRefBased/>
  <w15:docId w15:val="{B4AC3B92-548F-439D-9BCE-435FC7E2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873"/>
    <w:pPr>
      <w:spacing w:after="0" w:line="240" w:lineRule="auto"/>
    </w:pPr>
  </w:style>
  <w:style w:type="character" w:styleId="Hyperlink">
    <w:name w:val="Hyperlink"/>
    <w:basedOn w:val="DefaultParagraphFont"/>
    <w:uiPriority w:val="99"/>
    <w:unhideWhenUsed/>
    <w:rsid w:val="00093D20"/>
    <w:rPr>
      <w:color w:val="0563C1" w:themeColor="hyperlink"/>
      <w:u w:val="single"/>
    </w:rPr>
  </w:style>
  <w:style w:type="character" w:styleId="UnresolvedMention">
    <w:name w:val="Unresolved Mention"/>
    <w:basedOn w:val="DefaultParagraphFont"/>
    <w:uiPriority w:val="99"/>
    <w:semiHidden/>
    <w:unhideWhenUsed/>
    <w:rsid w:val="00093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Kloncz</dc:creator>
  <cp:keywords/>
  <dc:description/>
  <cp:lastModifiedBy>Microsoft Office User</cp:lastModifiedBy>
  <cp:revision>4</cp:revision>
  <dcterms:created xsi:type="dcterms:W3CDTF">2022-01-11T03:38:00Z</dcterms:created>
  <dcterms:modified xsi:type="dcterms:W3CDTF">2022-01-15T17:38:00Z</dcterms:modified>
</cp:coreProperties>
</file>