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 xml:space="preserve">PTO </w:t>
      </w:r>
      <w:r>
        <w:rPr>
          <w:rFonts w:ascii="Times Roman" w:hAnsi="Times Roman"/>
          <w:b w:val="1"/>
          <w:bCs w:val="1"/>
          <w:rtl w:val="0"/>
          <w:lang w:val="en-US"/>
        </w:rPr>
        <w:t>Meeting Notes</w:t>
      </w:r>
      <w:r>
        <w:rPr>
          <w:rFonts w:ascii="Times Roman" w:hAnsi="Times Roman"/>
          <w:b w:val="1"/>
          <w:bCs w:val="1"/>
          <w:rtl w:val="0"/>
          <w:lang w:val="en-US"/>
        </w:rPr>
        <w:t xml:space="preserve"> </w:t>
        <w:tab/>
        <w:tab/>
        <w:tab/>
        <w:tab/>
        <w:tab/>
        <w:tab/>
        <w:tab/>
        <w:tab/>
        <w:t>January 13th, 2025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In attendance: Diane Thiegs, Gretchen Toussaint, Jennifer Yiangou, Molly Darsow, Allison Gilbert, Gururgan Rajagopal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Executive Director Update</w:t>
      </w:r>
      <w:r>
        <w:rPr>
          <w:rFonts w:ascii="Times Roman" w:hAnsi="Times Roman"/>
          <w:b w:val="0"/>
          <w:bCs w:val="0"/>
          <w:rtl w:val="0"/>
        </w:rPr>
        <w:t>: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The semester is wrapping up well.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Coffee with the Director is scheduled for January 28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/>
          <w:rtl w:val="0"/>
          <w:lang w:val="en-US"/>
        </w:rPr>
        <w:t>PTO will provide coffee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The Elementary Open House on January 7 had a good turnout (max capacity)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/>
          <w:rtl w:val="0"/>
          <w:lang w:val="en-US"/>
        </w:rPr>
        <w:t>596 students on the list for fall 2026 interest.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The </w:t>
      </w:r>
      <w:r>
        <w:rPr>
          <w:rFonts w:ascii="Times Roman" w:hAnsi="Times Roman"/>
          <w:rtl w:val="0"/>
          <w:lang w:val="en-US"/>
        </w:rPr>
        <w:t>E</w:t>
      </w:r>
      <w:r>
        <w:rPr>
          <w:rFonts w:ascii="Times Roman" w:hAnsi="Times Roman"/>
          <w:rtl w:val="0"/>
          <w:lang w:val="en-US"/>
        </w:rPr>
        <w:t xml:space="preserve">xecutive </w:t>
      </w:r>
      <w:r>
        <w:rPr>
          <w:rFonts w:ascii="Times Roman" w:hAnsi="Times Roman"/>
          <w:rtl w:val="0"/>
          <w:lang w:val="en-US"/>
        </w:rPr>
        <w:t>D</w:t>
      </w:r>
      <w:r>
        <w:rPr>
          <w:rFonts w:ascii="Times Roman" w:hAnsi="Times Roman"/>
          <w:rtl w:val="0"/>
          <w:lang w:val="en-US"/>
        </w:rPr>
        <w:t>irector will be attending the Planning Commission meeting this evening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/>
          <w:rtl w:val="0"/>
          <w:lang w:val="en-US"/>
        </w:rPr>
        <w:t>City staff recommended that Woodbury City Council approve the plans for the new building. City Council vote on January 22.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Times Roman" w:hAnsi="Times Roman"/>
          <w:rtl w:val="0"/>
          <w:lang w:val="en-US"/>
        </w:rPr>
        <w:t>Full packet of plans</w:t>
      </w:r>
      <w:r>
        <w:rPr>
          <w:rFonts w:ascii="Times Roman" w:hAnsi="Times Roman"/>
          <w:rtl w:val="0"/>
          <w:lang w:val="en-US"/>
        </w:rPr>
        <w:t xml:space="preserve"> for new building</w:t>
      </w:r>
      <w:r>
        <w:rPr>
          <w:rFonts w:ascii="Times Roman" w:hAnsi="Times Roman"/>
          <w:rtl w:val="0"/>
          <w:lang w:val="en-US"/>
        </w:rPr>
        <w:t xml:space="preserve"> available on the City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website under Planning Commission section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Winter formal scheduled for January 25.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Registration for fall 2026 will open in February with the course curriculum.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The </w:t>
      </w:r>
      <w:r>
        <w:rPr>
          <w:rFonts w:ascii="Times Roman" w:hAnsi="Times Roman"/>
          <w:rtl w:val="0"/>
          <w:lang w:val="en-US"/>
        </w:rPr>
        <w:t xml:space="preserve">next </w:t>
      </w:r>
      <w:r>
        <w:rPr>
          <w:rFonts w:ascii="Times Roman" w:hAnsi="Times Roman"/>
          <w:rtl w:val="0"/>
          <w:lang w:val="en-US"/>
        </w:rPr>
        <w:t>town hall is scheduled for February 4.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Black History Month event is scheduled for February 14.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PTO Report and Recent Events</w:t>
      </w:r>
      <w:r>
        <w:rPr>
          <w:rFonts w:ascii="Times Roman" w:hAnsi="Times Roman"/>
          <w:b w:val="0"/>
          <w:bCs w:val="0"/>
          <w:rtl w:val="0"/>
        </w:rPr>
        <w:t>: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The conference potluck had low food sign-ups initially but ended with a large amount of food</w:t>
      </w:r>
      <w:r>
        <w:rPr>
          <w:rFonts w:ascii="Times Roman" w:hAnsi="Times Roman"/>
          <w:rtl w:val="0"/>
          <w:lang w:val="en-US"/>
        </w:rPr>
        <w:t xml:space="preserve">. Discussion of how to address this in the future. 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Elementary Open House went well; more events like this to come.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Times Roman" w:hAnsi="Times Roman"/>
          <w:rtl w:val="0"/>
          <w:lang w:val="en-US"/>
        </w:rPr>
        <w:t>Discussion on how and when to engage parents interested in PTO involvement.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Times Roman" w:hAnsi="Times Roman"/>
          <w:rtl w:val="0"/>
          <w:lang w:val="en-US"/>
        </w:rPr>
        <w:t>Molly will send a thank-you note to people who signed up for PTO involvement.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First basket raffle sales exceeded expectations with over $600 in sales.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Holiday staff gift cards were provided</w:t>
      </w:r>
      <w:r>
        <w:rPr>
          <w:rFonts w:ascii="Times Roman" w:hAnsi="Times Roman"/>
          <w:rtl w:val="0"/>
          <w:lang w:val="en-US"/>
        </w:rPr>
        <w:t xml:space="preserve"> to staff again this year.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 xml:space="preserve">Pizza Day </w:t>
      </w:r>
      <w:r>
        <w:rPr>
          <w:rFonts w:ascii="Times Roman" w:hAnsi="Times Roman"/>
          <w:rtl w:val="0"/>
          <w:lang w:val="en-US"/>
        </w:rPr>
        <w:t xml:space="preserve">volunteer </w:t>
      </w:r>
      <w:r>
        <w:rPr>
          <w:rFonts w:ascii="Times Roman" w:hAnsi="Times Roman"/>
          <w:rtl w:val="0"/>
          <w:lang w:val="en-US"/>
        </w:rPr>
        <w:t>sign-ups</w:t>
      </w:r>
      <w:r>
        <w:rPr>
          <w:rFonts w:ascii="Times Roman" w:hAnsi="Times Roman"/>
          <w:rtl w:val="0"/>
          <w:lang w:val="en-US"/>
        </w:rPr>
        <w:t xml:space="preserve"> have been full</w:t>
      </w:r>
      <w:r>
        <w:rPr>
          <w:rFonts w:ascii="Times Roman" w:hAnsi="Times Roman"/>
          <w:rtl w:val="0"/>
          <w:lang w:val="en-US"/>
        </w:rPr>
        <w:t xml:space="preserve"> but had some last-minute cancellations.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Times Roman" w:hAnsi="Times Roman"/>
          <w:rtl w:val="0"/>
          <w:lang w:val="en-US"/>
        </w:rPr>
        <w:t>Discussed adding a floater or backup volunteer in SignUp Genius to address cancellations.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Raptor system is now being used for volunteer sign-ins. Volunteers must swipe their driver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license upon building entry.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    </w:t>
      </w:r>
    </w:p>
    <w:p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 xml:space="preserve">Treasurer Report: 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Pizza sales are not hitting </w:t>
      </w:r>
      <w:r>
        <w:rPr>
          <w:rFonts w:ascii="Times Roman" w:hAnsi="Times Roman"/>
          <w:rtl w:val="0"/>
          <w:lang w:val="en-US"/>
        </w:rPr>
        <w:t xml:space="preserve">the </w:t>
      </w:r>
      <w:r>
        <w:rPr>
          <w:rFonts w:ascii="Times Roman" w:hAnsi="Times Roman"/>
          <w:rtl w:val="0"/>
          <w:lang w:val="en-US"/>
        </w:rPr>
        <w:t>expected sales goal to date. Treasurer to adjust goal less $1000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The decision</w:t>
      </w:r>
      <w:r>
        <w:rPr>
          <w:rFonts w:ascii="Times Roman" w:hAnsi="Times Roman"/>
          <w:rtl w:val="0"/>
          <w:lang w:val="en-US"/>
        </w:rPr>
        <w:t xml:space="preserve"> to shift </w:t>
      </w:r>
      <w:r>
        <w:rPr>
          <w:rFonts w:ascii="Times Roman" w:hAnsi="Times Roman" w:hint="default"/>
          <w:rtl w:val="0"/>
          <w:lang w:val="en-US"/>
        </w:rPr>
        <w:t>“</w:t>
      </w:r>
      <w:r>
        <w:rPr>
          <w:rFonts w:ascii="Times Roman" w:hAnsi="Times Roman"/>
          <w:rtl w:val="0"/>
          <w:lang w:val="en-US"/>
        </w:rPr>
        <w:t>Restaurant night</w:t>
      </w:r>
      <w:r>
        <w:rPr>
          <w:rFonts w:ascii="Times Roman" w:hAnsi="Times Roman" w:hint="default"/>
          <w:rtl w:val="0"/>
          <w:lang w:val="en-US"/>
        </w:rPr>
        <w:t xml:space="preserve">” </w:t>
      </w:r>
      <w:r>
        <w:rPr>
          <w:rFonts w:ascii="Times Roman" w:hAnsi="Times Roman"/>
          <w:rtl w:val="0"/>
          <w:lang w:val="en-US"/>
        </w:rPr>
        <w:t xml:space="preserve">$500 fundraising goal to </w:t>
      </w:r>
      <w:r>
        <w:rPr>
          <w:rFonts w:ascii="Times Roman" w:hAnsi="Times Roman" w:hint="default"/>
          <w:rtl w:val="0"/>
          <w:lang w:val="en-US"/>
        </w:rPr>
        <w:t>“</w:t>
      </w:r>
      <w:r>
        <w:rPr>
          <w:rFonts w:ascii="Times Roman" w:hAnsi="Times Roman"/>
          <w:rtl w:val="0"/>
          <w:lang w:val="en-US"/>
        </w:rPr>
        <w:t>raffle sales</w:t>
      </w:r>
      <w:r>
        <w:rPr>
          <w:rFonts w:ascii="Times Roman" w:hAnsi="Times Roman" w:hint="default"/>
          <w:rtl w:val="0"/>
          <w:lang w:val="en-US"/>
        </w:rPr>
        <w:t xml:space="preserve">” </w:t>
      </w:r>
      <w:r>
        <w:rPr>
          <w:rFonts w:ascii="Times Roman" w:hAnsi="Times Roman"/>
          <w:rtl w:val="0"/>
          <w:lang w:val="en-US"/>
        </w:rPr>
        <w:t xml:space="preserve">and refrain from restaurant nights this year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Upcoming Events: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Open House on January 21. Diane</w:t>
      </w:r>
      <w:r>
        <w:rPr>
          <w:rFonts w:ascii="Times Roman" w:hAnsi="Times Roman"/>
          <w:rtl w:val="0"/>
          <w:lang w:val="en-US"/>
        </w:rPr>
        <w:t>, Molly and Allison</w:t>
      </w:r>
      <w:r>
        <w:rPr>
          <w:rFonts w:ascii="Times Roman" w:hAnsi="Times Roman"/>
          <w:rtl w:val="0"/>
          <w:lang w:val="en-US"/>
        </w:rPr>
        <w:t xml:space="preserve"> will represent PTO at the table.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Field and Skate Day on January 27. Molly will create an announcement and Facebook post soon.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Times Roman" w:hAnsi="Times Roman"/>
          <w:rtl w:val="0"/>
          <w:lang w:val="en-US"/>
        </w:rPr>
        <w:t>PTO will provide skates for up to 50 students to rent.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Times Roman" w:hAnsi="Times Roman"/>
          <w:rtl w:val="0"/>
          <w:lang w:val="en-US"/>
        </w:rPr>
        <w:t>Volunteers needed to help chaperone. Molly will recruit volunteers through word-of-mouth.</w:t>
      </w:r>
    </w:p>
    <w:p>
      <w:pPr>
        <w:pStyle w:val="Default"/>
        <w:numPr>
          <w:ilvl w:val="1"/>
          <w:numId w:val="7"/>
        </w:numPr>
        <w:bidi w:val="0"/>
        <w:spacing w:before="0" w:line="240" w:lineRule="auto"/>
        <w:ind w:right="0"/>
        <w:jc w:val="left"/>
        <w:rPr>
          <w:rFonts w:ascii="Times Roman" w:hAnsi="Times Roman"/>
          <w:sz w:val="29"/>
          <w:szCs w:val="29"/>
          <w:rtl w:val="0"/>
          <w:lang w:val="en-US"/>
        </w:rPr>
      </w:pPr>
      <w:r>
        <w:rPr>
          <w:rFonts w:ascii="Times Roman" w:hAnsi="Times Roman"/>
          <w:sz w:val="29"/>
          <w:szCs w:val="29"/>
          <w:rtl w:val="0"/>
          <w:lang w:val="en-US"/>
        </w:rPr>
        <w:t>The p</w:t>
      </w:r>
      <w:r>
        <w:rPr>
          <w:rFonts w:ascii="Times Roman" w:hAnsi="Times Roman"/>
          <w:rtl w:val="0"/>
          <w:lang w:val="en-US"/>
        </w:rPr>
        <w:t>otluck for conferences in February will be walking taco style. Jennifer will create the sign-up soon.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Date night theme for the next basket raffle in February. Raffle tickets for the basket raffle in February will be extended to friends and family of PTO students.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Times Roman" w:hAnsi="Times Roman"/>
          <w:rtl w:val="0"/>
          <w:lang w:val="en-US"/>
        </w:rPr>
        <w:t>Donations so far: Woodbury 10 Theater, Sweet Pea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Floral, and Nothing Bundt Cakes.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Pi Day is on March 19. Sign up to come soon. Jennifer will create the sign-up.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outline w:val="0"/>
          <w:color w:val="000000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te Taking"/>
  </w:abstractNum>
  <w:abstractNum w:abstractNumId="1">
    <w:multiLevelType w:val="hybridMultilevel"/>
    <w:styleLink w:val="Note Taking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2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1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5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multiLevelType w:val="hybridMultilevel"/>
    <w:numStyleLink w:val="Note Taking.0"/>
  </w:abstractNum>
  <w:abstractNum w:abstractNumId="3">
    <w:multiLevelType w:val="hybridMultilevel"/>
    <w:styleLink w:val="Note Taking.0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4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ind w:left="21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ind w:left="28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360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ind w:left="43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ind w:left="50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57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ind w:left="64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14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5"/>
          <w:szCs w:val="35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◦"/>
        <w:lvlJc w:val="left"/>
        <w:pPr>
          <w:ind w:left="21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5"/>
          <w:szCs w:val="35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◦"/>
        <w:lvlJc w:val="left"/>
        <w:pPr>
          <w:ind w:left="28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5"/>
          <w:szCs w:val="35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ind w:left="360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5"/>
          <w:szCs w:val="35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◦"/>
        <w:lvlJc w:val="left"/>
        <w:pPr>
          <w:ind w:left="432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5"/>
          <w:szCs w:val="35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◦"/>
        <w:lvlJc w:val="left"/>
        <w:pPr>
          <w:ind w:left="50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5"/>
          <w:szCs w:val="35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ind w:left="57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5"/>
          <w:szCs w:val="35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◦"/>
        <w:lvlJc w:val="left"/>
        <w:pPr>
          <w:ind w:left="64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5"/>
          <w:szCs w:val="35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ote Taking">
    <w:name w:val="Note Taking"/>
    <w:pPr>
      <w:numPr>
        <w:numId w:val="1"/>
      </w:numPr>
    </w:pPr>
  </w:style>
  <w:style w:type="numbering" w:styleId="Note Taking.0">
    <w:name w:val="Note Taking.0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